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B7DE" w14:textId="77777777" w:rsidR="00965D03" w:rsidRPr="00AF32E4" w:rsidRDefault="00DF743D" w:rsidP="00DF743D">
      <w:pPr>
        <w:pStyle w:val="SfLHaupttitel"/>
        <w:spacing w:before="0"/>
        <w:rPr>
          <w:sz w:val="40"/>
          <w:szCs w:val="40"/>
        </w:rPr>
      </w:pPr>
      <w:r>
        <w:rPr>
          <w:sz w:val="40"/>
          <w:szCs w:val="40"/>
        </w:rPr>
        <w:t>1. Hilfe bei Schnittverletzungen und Nasenbluten</w:t>
      </w:r>
    </w:p>
    <w:p w14:paraId="723E8508" w14:textId="77777777" w:rsidR="00F62B8E" w:rsidRPr="00291FE4" w:rsidRDefault="00F62B8E" w:rsidP="009C3B6E">
      <w:pPr>
        <w:pStyle w:val="SfLTitel"/>
        <w:shd w:val="clear" w:color="auto" w:fill="FFFF00"/>
        <w:spacing w:before="0" w:after="0"/>
        <w:rPr>
          <w:sz w:val="22"/>
          <w:lang w:val="de-DE"/>
        </w:rPr>
      </w:pPr>
      <w:r w:rsidRPr="00291FE4">
        <w:rPr>
          <w:sz w:val="26"/>
          <w:szCs w:val="28"/>
          <w:lang w:val="de-DE"/>
        </w:rPr>
        <w:t>Erste Hilfe bei starker äusserer Blutung</w:t>
      </w:r>
      <w:r w:rsidRPr="00291FE4">
        <w:rPr>
          <w:rStyle w:val="Funotenzeichen"/>
          <w:color w:val="A6A6A6" w:themeColor="background1" w:themeShade="A6"/>
          <w:sz w:val="18"/>
          <w:szCs w:val="20"/>
          <w:lang w:val="de-DE"/>
        </w:rPr>
        <w:footnoteReference w:id="1"/>
      </w:r>
      <w:r w:rsidR="00291FE4" w:rsidRPr="00291FE4">
        <w:rPr>
          <w:sz w:val="26"/>
          <w:szCs w:val="28"/>
          <w:lang w:val="de-DE"/>
        </w:rPr>
        <w:t xml:space="preserve"> - immer medizinische Handschuhe tragen!</w:t>
      </w:r>
    </w:p>
    <w:tbl>
      <w:tblPr>
        <w:tblW w:w="10052" w:type="dxa"/>
        <w:tblLook w:val="01E0" w:firstRow="1" w:lastRow="1" w:firstColumn="1" w:lastColumn="1" w:noHBand="0" w:noVBand="0"/>
      </w:tblPr>
      <w:tblGrid>
        <w:gridCol w:w="7230"/>
        <w:gridCol w:w="2822"/>
      </w:tblGrid>
      <w:tr w:rsidR="00F62B8E" w:rsidRPr="000F7732" w14:paraId="288CD08C" w14:textId="77777777" w:rsidTr="009C3B6E">
        <w:trPr>
          <w:trHeight w:val="2668"/>
        </w:trPr>
        <w:tc>
          <w:tcPr>
            <w:tcW w:w="7230" w:type="dxa"/>
            <w:shd w:val="clear" w:color="auto" w:fill="auto"/>
          </w:tcPr>
          <w:p w14:paraId="63826563" w14:textId="17AA27C4" w:rsidR="00F62B8E" w:rsidRPr="00F62B8E" w:rsidRDefault="00F62B8E" w:rsidP="00F62B8E">
            <w:pPr>
              <w:pStyle w:val="SfLAufzhlungPfeil"/>
              <w:spacing w:line="240" w:lineRule="auto"/>
              <w:rPr>
                <w:lang w:val="de-DE"/>
              </w:rPr>
            </w:pPr>
            <w:r w:rsidRPr="000F7732">
              <w:rPr>
                <w:lang w:val="de-DE"/>
              </w:rPr>
              <w:t>Verletzte Person bitten, sich hin zu legen</w:t>
            </w:r>
            <w:r>
              <w:rPr>
                <w:lang w:val="de-DE"/>
              </w:rPr>
              <w:t xml:space="preserve"> </w:t>
            </w:r>
            <w:r w:rsidR="009C3B6E">
              <w:rPr>
                <w:lang w:val="de-DE"/>
              </w:rPr>
              <w:t>– Angst nehmen!</w:t>
            </w:r>
          </w:p>
          <w:p w14:paraId="1C786CF2" w14:textId="77777777" w:rsidR="00F62B8E" w:rsidRPr="00F62B8E" w:rsidRDefault="00F62B8E" w:rsidP="00F62B8E">
            <w:pPr>
              <w:pStyle w:val="SfLAufzhlungPfeil"/>
              <w:spacing w:line="240" w:lineRule="auto"/>
              <w:rPr>
                <w:lang w:val="de-DE"/>
              </w:rPr>
            </w:pPr>
            <w:r>
              <w:rPr>
                <w:lang w:val="de-DE"/>
              </w:rPr>
              <w:t>Notruf 144</w:t>
            </w:r>
          </w:p>
          <w:p w14:paraId="52F83B8E" w14:textId="77777777" w:rsidR="00F62B8E" w:rsidRPr="000F7732" w:rsidRDefault="00F62B8E" w:rsidP="00F62B8E">
            <w:pPr>
              <w:pStyle w:val="SfLAufzhlungPfeil"/>
              <w:spacing w:line="240" w:lineRule="auto"/>
              <w:rPr>
                <w:lang w:val="de-DE"/>
              </w:rPr>
            </w:pPr>
            <w:r w:rsidRPr="000F7732">
              <w:rPr>
                <w:lang w:val="de-DE"/>
              </w:rPr>
              <w:t xml:space="preserve">Mit dem Patienten sprechen und ihn </w:t>
            </w:r>
          </w:p>
          <w:p w14:paraId="1811A6E8" w14:textId="77777777" w:rsidR="00F62B8E" w:rsidRPr="00F62B8E" w:rsidRDefault="00F62B8E" w:rsidP="009C3B6E">
            <w:pPr>
              <w:pStyle w:val="SfLAufzhlungPfeil"/>
              <w:numPr>
                <w:ilvl w:val="0"/>
                <w:numId w:val="0"/>
              </w:numPr>
              <w:spacing w:line="240" w:lineRule="auto"/>
              <w:ind w:left="425"/>
              <w:rPr>
                <w:lang w:val="de-DE"/>
              </w:rPr>
            </w:pPr>
            <w:r w:rsidRPr="000F7732">
              <w:rPr>
                <w:lang w:val="de-DE"/>
              </w:rPr>
              <w:t>informieren was geschieht (z.B. ist 144</w:t>
            </w:r>
            <w:r>
              <w:rPr>
                <w:lang w:val="de-DE"/>
              </w:rPr>
              <w:t xml:space="preserve"> informiert)</w:t>
            </w:r>
          </w:p>
          <w:p w14:paraId="783CD078" w14:textId="77777777" w:rsidR="00F62B8E" w:rsidRPr="00F62B8E" w:rsidRDefault="00F62B8E" w:rsidP="00F62B8E">
            <w:pPr>
              <w:pStyle w:val="SfLAufzhlungPfeil"/>
              <w:spacing w:line="240" w:lineRule="auto"/>
              <w:rPr>
                <w:lang w:val="de-DE"/>
              </w:rPr>
            </w:pPr>
            <w:r w:rsidRPr="000F7732">
              <w:rPr>
                <w:lang w:val="de-DE"/>
              </w:rPr>
              <w:t>Verletzten Körperteil hochha</w:t>
            </w:r>
            <w:r>
              <w:rPr>
                <w:lang w:val="de-DE"/>
              </w:rPr>
              <w:t>lten</w:t>
            </w:r>
          </w:p>
          <w:p w14:paraId="501682A7" w14:textId="77777777" w:rsidR="00F62B8E" w:rsidRPr="00F62B8E" w:rsidRDefault="00F62B8E" w:rsidP="00F62B8E">
            <w:pPr>
              <w:pStyle w:val="SfLAufzhlungPfeil"/>
              <w:spacing w:line="240" w:lineRule="auto"/>
              <w:rPr>
                <w:lang w:val="de-DE"/>
              </w:rPr>
            </w:pPr>
            <w:r w:rsidRPr="000F7732">
              <w:rPr>
                <w:lang w:val="de-DE"/>
              </w:rPr>
              <w:t>B</w:t>
            </w:r>
            <w:r>
              <w:rPr>
                <w:lang w:val="de-DE"/>
              </w:rPr>
              <w:t>lutung mit Druckverband stoppen</w:t>
            </w:r>
          </w:p>
          <w:p w14:paraId="0A9F32A3" w14:textId="77777777" w:rsidR="00F62B8E" w:rsidRPr="000F7732" w:rsidRDefault="00F62B8E" w:rsidP="00F62B8E">
            <w:pPr>
              <w:pStyle w:val="SfLAufzhlungPfeil"/>
              <w:spacing w:line="240" w:lineRule="auto"/>
              <w:rPr>
                <w:lang w:val="de-DE"/>
              </w:rPr>
            </w:pPr>
            <w:r w:rsidRPr="000F7732">
              <w:rPr>
                <w:lang w:val="de-DE"/>
              </w:rPr>
              <w:t>Nach der Blutstillung den verletzten</w:t>
            </w:r>
          </w:p>
          <w:p w14:paraId="18665542" w14:textId="77777777" w:rsidR="00F62B8E" w:rsidRPr="00F62B8E" w:rsidRDefault="00F62B8E" w:rsidP="00F62B8E">
            <w:pPr>
              <w:pStyle w:val="SfLAufzhlungPfeil"/>
              <w:spacing w:line="240" w:lineRule="auto"/>
              <w:rPr>
                <w:lang w:val="de-DE"/>
              </w:rPr>
            </w:pPr>
            <w:r w:rsidRPr="000F7732">
              <w:rPr>
                <w:lang w:val="de-DE"/>
              </w:rPr>
              <w:t>Körpertei</w:t>
            </w:r>
            <w:r>
              <w:rPr>
                <w:lang w:val="de-DE"/>
              </w:rPr>
              <w:t xml:space="preserve">l hoch lagern und </w:t>
            </w:r>
            <w:r w:rsidR="0012274E">
              <w:rPr>
                <w:lang w:val="de-DE"/>
              </w:rPr>
              <w:t>ruhigstellen</w:t>
            </w:r>
          </w:p>
          <w:p w14:paraId="28E187BD" w14:textId="77777777" w:rsidR="00F62B8E" w:rsidRPr="000F7732" w:rsidRDefault="00F62B8E" w:rsidP="00482003">
            <w:pPr>
              <w:pStyle w:val="SfLAufzhlungPfeil"/>
              <w:spacing w:line="240" w:lineRule="auto"/>
              <w:rPr>
                <w:lang w:val="de-DE"/>
              </w:rPr>
            </w:pPr>
            <w:r w:rsidRPr="000F7732">
              <w:rPr>
                <w:lang w:val="de-DE"/>
              </w:rPr>
              <w:t>spätestens jetzt Fachhilfe anfordern</w:t>
            </w:r>
            <w:r w:rsidR="00CB3464">
              <w:rPr>
                <w:lang w:val="de-DE"/>
              </w:rPr>
              <w:t xml:space="preserve">                                   </w:t>
            </w:r>
            <w:r w:rsidR="00CB3464" w:rsidRPr="00CB3464">
              <w:rPr>
                <w:color w:val="808080" w:themeColor="background1" w:themeShade="80"/>
                <w:lang w:val="de-DE"/>
              </w:rPr>
              <w:t xml:space="preserve">                                              </w:t>
            </w:r>
          </w:p>
        </w:tc>
        <w:tc>
          <w:tcPr>
            <w:tcW w:w="2822" w:type="dxa"/>
            <w:shd w:val="clear" w:color="auto" w:fill="auto"/>
          </w:tcPr>
          <w:p w14:paraId="6F21316D" w14:textId="77777777" w:rsidR="00EB2C32" w:rsidRDefault="00EB2C32" w:rsidP="00EB2C32">
            <w:pPr>
              <w:tabs>
                <w:tab w:val="left" w:pos="450"/>
                <w:tab w:val="right" w:pos="5158"/>
              </w:tabs>
              <w:autoSpaceDE w:val="0"/>
              <w:autoSpaceDN w:val="0"/>
              <w:adjustRightInd w:val="0"/>
              <w:jc w:val="center"/>
              <w:rPr>
                <w:bCs/>
                <w:color w:val="292526"/>
                <w:sz w:val="16"/>
                <w:szCs w:val="16"/>
                <w:lang w:val="de-DE"/>
              </w:rPr>
            </w:pPr>
          </w:p>
          <w:p w14:paraId="677225A5" w14:textId="77777777" w:rsidR="00EB2C32" w:rsidRDefault="00EB2C32" w:rsidP="00EB2C32">
            <w:pPr>
              <w:tabs>
                <w:tab w:val="left" w:pos="450"/>
                <w:tab w:val="right" w:pos="5158"/>
              </w:tabs>
              <w:autoSpaceDE w:val="0"/>
              <w:autoSpaceDN w:val="0"/>
              <w:adjustRightInd w:val="0"/>
              <w:jc w:val="center"/>
              <w:rPr>
                <w:bCs/>
                <w:color w:val="292526"/>
                <w:sz w:val="16"/>
                <w:szCs w:val="16"/>
                <w:lang w:val="de-DE"/>
              </w:rPr>
            </w:pPr>
          </w:p>
          <w:p w14:paraId="211B1F4F" w14:textId="77777777" w:rsidR="00F62B8E" w:rsidRPr="00671887" w:rsidRDefault="00EB2C32" w:rsidP="00EB2C32">
            <w:pPr>
              <w:tabs>
                <w:tab w:val="left" w:pos="450"/>
                <w:tab w:val="right" w:pos="5158"/>
              </w:tabs>
              <w:autoSpaceDE w:val="0"/>
              <w:autoSpaceDN w:val="0"/>
              <w:adjustRightInd w:val="0"/>
              <w:jc w:val="center"/>
              <w:rPr>
                <w:bCs/>
                <w:color w:val="292526"/>
                <w:sz w:val="16"/>
                <w:szCs w:val="16"/>
                <w:lang w:val="de-DE"/>
              </w:rPr>
            </w:pPr>
            <w:r>
              <w:rPr>
                <w:rStyle w:val="Funotenzeichen"/>
                <w:bCs/>
                <w:color w:val="292526"/>
                <w:sz w:val="16"/>
                <w:szCs w:val="16"/>
                <w:lang w:val="de-DE"/>
              </w:rPr>
              <w:footnoteReference w:id="2"/>
            </w:r>
            <w:r w:rsidR="00DF743D">
              <w:rPr>
                <w:rFonts w:ascii="Arial" w:hAnsi="Arial" w:cs="Arial"/>
                <w:noProof/>
                <w:color w:val="1A0DAB"/>
                <w:sz w:val="20"/>
                <w:szCs w:val="20"/>
                <w:bdr w:val="none" w:sz="0" w:space="0" w:color="auto" w:frame="1"/>
              </w:rPr>
              <w:drawing>
                <wp:inline distT="0" distB="0" distL="0" distR="0" wp14:anchorId="5729B6AE" wp14:editId="05FA0439">
                  <wp:extent cx="1566612" cy="1190625"/>
                  <wp:effectExtent l="0" t="0" r="0" b="0"/>
                  <wp:docPr id="1" name="Grafik 1" descr="Bildergebnis für Druckverban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Druckverban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835" cy="1198395"/>
                          </a:xfrm>
                          <a:prstGeom prst="rect">
                            <a:avLst/>
                          </a:prstGeom>
                          <a:noFill/>
                          <a:ln>
                            <a:noFill/>
                          </a:ln>
                        </pic:spPr>
                      </pic:pic>
                    </a:graphicData>
                  </a:graphic>
                </wp:inline>
              </w:drawing>
            </w:r>
          </w:p>
        </w:tc>
      </w:tr>
    </w:tbl>
    <w:p w14:paraId="3D296333" w14:textId="77777777" w:rsidR="00AF32E4" w:rsidRPr="00AF32E4" w:rsidRDefault="00AF32E4" w:rsidP="00AF32E4">
      <w:pPr>
        <w:pStyle w:val="SfLStandard"/>
        <w:spacing w:before="0"/>
        <w:rPr>
          <w:b/>
          <w:sz w:val="10"/>
          <w:lang w:val="de-DE"/>
        </w:rPr>
      </w:pPr>
    </w:p>
    <w:p w14:paraId="77CF7B48" w14:textId="77777777" w:rsidR="00F62B8E" w:rsidRPr="00F62B8E" w:rsidRDefault="00F62B8E" w:rsidP="00AF32E4">
      <w:pPr>
        <w:pStyle w:val="SfLStandard"/>
        <w:spacing w:before="0"/>
        <w:rPr>
          <w:b/>
          <w:lang w:val="de-DE"/>
        </w:rPr>
      </w:pPr>
      <w:r w:rsidRPr="00F62B8E">
        <w:rPr>
          <w:b/>
          <w:lang w:val="de-DE"/>
        </w:rPr>
        <w:t>MASSIVER BLUTVERLUST KANN LEBENSBEDROHLICH SEIN!</w:t>
      </w:r>
    </w:p>
    <w:p w14:paraId="6DB97E9A" w14:textId="77777777" w:rsidR="00EA609E" w:rsidRPr="00EA609E" w:rsidRDefault="00F62B8E" w:rsidP="00AF32E4">
      <w:pPr>
        <w:pStyle w:val="SfLStandard"/>
        <w:spacing w:before="0"/>
        <w:rPr>
          <w:lang w:val="de-DE"/>
        </w:rPr>
      </w:pPr>
      <w:r w:rsidRPr="00EA609E">
        <w:rPr>
          <w:lang w:val="de-DE"/>
        </w:rPr>
        <w:t xml:space="preserve">Beim Menschen beträgt die Blutmenge etwa 7% des Körpergewichts. Eine erwachsene Person mit einem Körpergewicht von ca. 70 kg hat also etwa 5 Liter Blut. Verliert ein Mensch innert kurzer Zeit 1 bis 1,5 Liter Blut, besteht Lebensgefahr. </w:t>
      </w:r>
      <w:r w:rsidR="00EA609E" w:rsidRPr="00EA609E">
        <w:t>Die Blutmenge kann man folgender Massen berechnen: Körpergewicht mal acht und dann durch 100. Bei 30 Kilogramm, dann rechnet man 30 mal 8 = 240. Und dann 240 geteilt durch 100 = 2,4 Liter Blut.</w:t>
      </w:r>
    </w:p>
    <w:p w14:paraId="003AC71F" w14:textId="77777777" w:rsidR="00F62B8E" w:rsidRPr="00EA609E" w:rsidRDefault="00F62B8E" w:rsidP="00EA609E">
      <w:pPr>
        <w:pStyle w:val="SfLStandard"/>
        <w:spacing w:before="0"/>
        <w:rPr>
          <w:lang w:val="de-DE"/>
        </w:rPr>
      </w:pPr>
      <w:r w:rsidRPr="00EA609E">
        <w:rPr>
          <w:lang w:val="de-DE"/>
        </w:rPr>
        <w:t>Deshalb ist es nötig, eine mas</w:t>
      </w:r>
      <w:r w:rsidRPr="00EA609E">
        <w:rPr>
          <w:lang w:val="de-DE"/>
        </w:rPr>
        <w:softHyphen/>
        <w:t>sive Blutung frühzeitig zu stoppen.</w:t>
      </w:r>
      <w:r w:rsidR="00EA609E" w:rsidRPr="00EA609E">
        <w:rPr>
          <w:lang w:val="de-DE"/>
        </w:rPr>
        <w:t xml:space="preserve"> </w:t>
      </w:r>
    </w:p>
    <w:p w14:paraId="69F59666" w14:textId="77777777" w:rsidR="00F62B8E" w:rsidRPr="00B379DF" w:rsidRDefault="00F62B8E" w:rsidP="00F62B8E">
      <w:pPr>
        <w:rPr>
          <w:sz w:val="12"/>
        </w:rPr>
      </w:pPr>
    </w:p>
    <w:p w14:paraId="0D97B25B" w14:textId="77777777" w:rsidR="00F62B8E" w:rsidRPr="00AF32E4" w:rsidRDefault="00F62B8E" w:rsidP="00EA609E">
      <w:pPr>
        <w:pStyle w:val="SfLStandard"/>
        <w:spacing w:before="0"/>
        <w:rPr>
          <w:b/>
          <w:sz w:val="28"/>
          <w:szCs w:val="28"/>
          <w:lang w:val="de-DE"/>
        </w:rPr>
      </w:pPr>
      <w:r w:rsidRPr="00AF32E4">
        <w:rPr>
          <w:b/>
          <w:sz w:val="28"/>
          <w:szCs w:val="28"/>
          <w:lang w:val="de-DE"/>
        </w:rPr>
        <w:t>Achtung</w:t>
      </w:r>
    </w:p>
    <w:p w14:paraId="0FA2131F" w14:textId="77777777" w:rsidR="00F62B8E" w:rsidRPr="00F62B8E" w:rsidRDefault="00F62B8E" w:rsidP="00EA609E">
      <w:pPr>
        <w:pStyle w:val="SfLStandard"/>
        <w:spacing w:before="0"/>
        <w:rPr>
          <w:b/>
          <w:lang w:val="de-DE"/>
        </w:rPr>
      </w:pPr>
      <w:r w:rsidRPr="002A7F39">
        <w:rPr>
          <w:lang w:val="de-DE"/>
        </w:rPr>
        <w:t>Zum Schutz vor gefährlichen Infektionskrankheiten wie z. B. Aids oder Hepatitis B direkten</w:t>
      </w:r>
      <w:r w:rsidRPr="00B01646">
        <w:rPr>
          <w:b/>
          <w:lang w:val="de-DE"/>
        </w:rPr>
        <w:t xml:space="preserve"> Kontakt mit </w:t>
      </w:r>
      <w:r w:rsidRPr="002A7F39">
        <w:rPr>
          <w:lang w:val="de-DE"/>
        </w:rPr>
        <w:t>fremdem Blut vermeiden</w:t>
      </w:r>
      <w:r>
        <w:rPr>
          <w:b/>
          <w:lang w:val="de-DE"/>
        </w:rPr>
        <w:t xml:space="preserve">, </w:t>
      </w:r>
      <w:r w:rsidRPr="009C3B6E">
        <w:rPr>
          <w:b/>
          <w:highlight w:val="yellow"/>
          <w:lang w:val="de-DE"/>
        </w:rPr>
        <w:t>medizinische Handschuhe tragen und sauber arbeiten.</w:t>
      </w:r>
      <w:r>
        <w:rPr>
          <w:b/>
          <w:lang w:val="de-DE"/>
        </w:rPr>
        <w:t xml:space="preserve"> Wichtig: Keinen direkten Kontakt mit dem Blut des Patienten!</w:t>
      </w:r>
    </w:p>
    <w:p w14:paraId="57C4395E" w14:textId="77777777" w:rsidR="00482003" w:rsidRPr="00482003" w:rsidRDefault="00482003" w:rsidP="00482003">
      <w:pPr>
        <w:pStyle w:val="SfLTitel"/>
        <w:spacing w:before="0" w:after="0"/>
        <w:rPr>
          <w:sz w:val="12"/>
          <w:lang w:val="de-DE"/>
        </w:rPr>
      </w:pPr>
    </w:p>
    <w:p w14:paraId="1DD9B254" w14:textId="77777777" w:rsidR="00F62B8E" w:rsidRPr="00AF32E4" w:rsidRDefault="00F62B8E" w:rsidP="00482003">
      <w:pPr>
        <w:pStyle w:val="SfLStandard"/>
        <w:spacing w:before="0"/>
        <w:rPr>
          <w:b/>
          <w:color w:val="000000"/>
          <w:sz w:val="28"/>
          <w:szCs w:val="28"/>
          <w:lang w:val="de-DE"/>
        </w:rPr>
      </w:pPr>
      <w:r w:rsidRPr="00AF32E4">
        <w:rPr>
          <w:b/>
          <w:sz w:val="28"/>
          <w:szCs w:val="28"/>
          <w:lang w:val="de-DE"/>
        </w:rPr>
        <w:t>Druckverband</w:t>
      </w:r>
      <w:r w:rsidRPr="00AF32E4">
        <w:rPr>
          <w:b/>
          <w:color w:val="000000"/>
          <w:sz w:val="28"/>
          <w:szCs w:val="28"/>
          <w:lang w:val="de-DE"/>
        </w:rPr>
        <w:t>/</w:t>
      </w:r>
      <w:r w:rsidRPr="00AF32E4">
        <w:rPr>
          <w:b/>
          <w:sz w:val="28"/>
          <w:szCs w:val="28"/>
          <w:lang w:val="de-DE"/>
        </w:rPr>
        <w:t>Blutung stoppen</w:t>
      </w:r>
    </w:p>
    <w:p w14:paraId="439AF890" w14:textId="77777777" w:rsidR="00F62B8E" w:rsidRDefault="00F62B8E" w:rsidP="00482003">
      <w:pPr>
        <w:pStyle w:val="SfLStandard"/>
        <w:spacing w:before="0"/>
        <w:rPr>
          <w:lang w:val="de-DE"/>
        </w:rPr>
      </w:pPr>
      <w:r w:rsidRPr="008B731A">
        <w:rPr>
          <w:lang w:val="de-DE"/>
        </w:rPr>
        <w:t>Ein Druckverband stoppt die Blutung vollständig.</w:t>
      </w:r>
      <w:r>
        <w:rPr>
          <w:lang w:val="de-DE"/>
        </w:rPr>
        <w:t xml:space="preserve"> </w:t>
      </w:r>
      <w:r w:rsidRPr="008B731A">
        <w:rPr>
          <w:lang w:val="de-DE"/>
        </w:rPr>
        <w:t>Steht eine Haus-, Werkstatt-, Wander</w:t>
      </w:r>
      <w:r>
        <w:rPr>
          <w:lang w:val="de-DE"/>
        </w:rPr>
        <w:t xml:space="preserve">- </w:t>
      </w:r>
      <w:r w:rsidRPr="008B731A">
        <w:rPr>
          <w:lang w:val="de-DE"/>
        </w:rPr>
        <w:t>oder</w:t>
      </w:r>
      <w:r>
        <w:rPr>
          <w:lang w:val="de-DE"/>
        </w:rPr>
        <w:t xml:space="preserve"> </w:t>
      </w:r>
      <w:r w:rsidRPr="008B731A">
        <w:rPr>
          <w:lang w:val="de-DE"/>
        </w:rPr>
        <w:t>Autoapotheke zur Verfügung, so arbeite</w:t>
      </w:r>
      <w:r w:rsidR="00FB03DC">
        <w:rPr>
          <w:lang w:val="de-DE"/>
        </w:rPr>
        <w:t>st</w:t>
      </w:r>
      <w:r w:rsidRPr="008B731A">
        <w:rPr>
          <w:lang w:val="de-DE"/>
        </w:rPr>
        <w:t xml:space="preserve"> </w:t>
      </w:r>
      <w:r w:rsidR="00FB03DC">
        <w:rPr>
          <w:lang w:val="de-DE"/>
        </w:rPr>
        <w:t>du</w:t>
      </w:r>
      <w:r>
        <w:rPr>
          <w:lang w:val="de-DE"/>
        </w:rPr>
        <w:t xml:space="preserve"> </w:t>
      </w:r>
      <w:r w:rsidRPr="008B731A">
        <w:rPr>
          <w:lang w:val="de-DE"/>
        </w:rPr>
        <w:t>mit handelsüblichem Verbandmaterial.</w:t>
      </w:r>
      <w:r>
        <w:rPr>
          <w:lang w:val="de-DE"/>
        </w:rPr>
        <w:t xml:space="preserve"> (Keine elastischen Verbände). </w:t>
      </w:r>
      <w:r w:rsidRPr="008B731A">
        <w:rPr>
          <w:lang w:val="de-DE"/>
        </w:rPr>
        <w:t xml:space="preserve">Wenn kein Verbandmaterial </w:t>
      </w:r>
      <w:r>
        <w:rPr>
          <w:lang w:val="de-DE"/>
        </w:rPr>
        <w:t>in Griffnähe ist</w:t>
      </w:r>
      <w:r w:rsidRPr="008B731A">
        <w:rPr>
          <w:lang w:val="de-DE"/>
        </w:rPr>
        <w:t xml:space="preserve">, </w:t>
      </w:r>
      <w:r w:rsidR="00FB03DC">
        <w:rPr>
          <w:lang w:val="de-DE"/>
        </w:rPr>
        <w:t>darfst du</w:t>
      </w:r>
      <w:r>
        <w:rPr>
          <w:lang w:val="de-DE"/>
        </w:rPr>
        <w:t xml:space="preserve"> </w:t>
      </w:r>
      <w:r w:rsidR="00FB03DC">
        <w:rPr>
          <w:lang w:val="de-DE"/>
        </w:rPr>
        <w:t>improvisieren. Verwende</w:t>
      </w:r>
      <w:r w:rsidRPr="008B731A">
        <w:rPr>
          <w:lang w:val="de-DE"/>
        </w:rPr>
        <w:t xml:space="preserve"> für den Druckverband</w:t>
      </w:r>
      <w:r>
        <w:rPr>
          <w:lang w:val="de-DE"/>
        </w:rPr>
        <w:t xml:space="preserve"> </w:t>
      </w:r>
      <w:r w:rsidRPr="008B731A">
        <w:rPr>
          <w:lang w:val="de-DE"/>
        </w:rPr>
        <w:t xml:space="preserve">Stoffstücke, </w:t>
      </w:r>
      <w:r>
        <w:rPr>
          <w:lang w:val="de-DE"/>
        </w:rPr>
        <w:t xml:space="preserve">eine ganze WC Rolle, oder was </w:t>
      </w:r>
      <w:r w:rsidR="00FB03DC">
        <w:rPr>
          <w:lang w:val="de-DE"/>
        </w:rPr>
        <w:t>du</w:t>
      </w:r>
      <w:r w:rsidRPr="008B731A">
        <w:rPr>
          <w:lang w:val="de-DE"/>
        </w:rPr>
        <w:t xml:space="preserve"> im Moment zur Hand</w:t>
      </w:r>
      <w:r>
        <w:rPr>
          <w:lang w:val="de-DE"/>
        </w:rPr>
        <w:t xml:space="preserve"> </w:t>
      </w:r>
      <w:r w:rsidRPr="008B731A">
        <w:rPr>
          <w:lang w:val="de-DE"/>
        </w:rPr>
        <w:t>ha</w:t>
      </w:r>
      <w:r w:rsidR="00FB03DC">
        <w:rPr>
          <w:lang w:val="de-DE"/>
        </w:rPr>
        <w:t>st</w:t>
      </w:r>
      <w:r>
        <w:rPr>
          <w:lang w:val="de-DE"/>
        </w:rPr>
        <w:t xml:space="preserve"> (Sauberkeit spielt in diesem Fall keine Rolle)</w:t>
      </w:r>
      <w:r w:rsidRPr="008B731A">
        <w:rPr>
          <w:lang w:val="de-DE"/>
        </w:rPr>
        <w:t>.</w:t>
      </w:r>
    </w:p>
    <w:p w14:paraId="2B3E810F" w14:textId="77777777" w:rsidR="00F62B8E" w:rsidRPr="00F62B8E" w:rsidRDefault="00F62B8E" w:rsidP="00DD01FA">
      <w:pPr>
        <w:pStyle w:val="SfLStandard"/>
        <w:rPr>
          <w:lang w:val="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827"/>
        <w:gridCol w:w="3827"/>
      </w:tblGrid>
      <w:tr w:rsidR="00A40AC9" w14:paraId="33C3DF13" w14:textId="77777777" w:rsidTr="00A40AC9">
        <w:tc>
          <w:tcPr>
            <w:tcW w:w="2235" w:type="dxa"/>
          </w:tcPr>
          <w:p w14:paraId="17E9E0A3" w14:textId="77777777" w:rsidR="00A40AC9" w:rsidRDefault="00A40AC9" w:rsidP="00A40AC9">
            <w:pPr>
              <w:pStyle w:val="SfLStandard"/>
            </w:pPr>
            <w:r>
              <w:t>2 – 3 Bindegänge</w:t>
            </w:r>
          </w:p>
          <w:p w14:paraId="025B8BEF" w14:textId="77777777" w:rsidR="00A40AC9" w:rsidRDefault="00A40AC9" w:rsidP="00424D41">
            <w:pPr>
              <w:pStyle w:val="SfLStandard"/>
            </w:pPr>
          </w:p>
          <w:p w14:paraId="0D140494" w14:textId="77777777" w:rsidR="00A40AC9" w:rsidRDefault="00A40AC9" w:rsidP="00A40AC9">
            <w:pPr>
              <w:pStyle w:val="SfLStandard"/>
            </w:pPr>
            <w:r>
              <w:t>Kompresse fixieren</w:t>
            </w:r>
          </w:p>
        </w:tc>
        <w:tc>
          <w:tcPr>
            <w:tcW w:w="3827" w:type="dxa"/>
          </w:tcPr>
          <w:p w14:paraId="54005073" w14:textId="77777777" w:rsidR="00A40AC9" w:rsidRDefault="00A40AC9" w:rsidP="00A40AC9">
            <w:pPr>
              <w:pStyle w:val="SfLStandard"/>
              <w:jc w:val="center"/>
            </w:pPr>
            <w:r>
              <w:rPr>
                <w:noProof/>
              </w:rPr>
              <w:drawing>
                <wp:inline distT="0" distB="0" distL="0" distR="0" wp14:anchorId="466A4D48" wp14:editId="77238E75">
                  <wp:extent cx="1661428" cy="1960835"/>
                  <wp:effectExtent l="0" t="0" r="0" b="1905"/>
                  <wp:docPr id="2" name="Grafik 2" descr="Druckve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descr="Druckverband"/>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63151" cy="1962869"/>
                          </a:xfrm>
                          <a:prstGeom prst="rect">
                            <a:avLst/>
                          </a:prstGeom>
                          <a:noFill/>
                          <a:ln>
                            <a:noFill/>
                          </a:ln>
                        </pic:spPr>
                      </pic:pic>
                    </a:graphicData>
                  </a:graphic>
                </wp:inline>
              </w:drawing>
            </w:r>
          </w:p>
        </w:tc>
        <w:tc>
          <w:tcPr>
            <w:tcW w:w="3827" w:type="dxa"/>
          </w:tcPr>
          <w:p w14:paraId="2B1B1C78" w14:textId="77777777" w:rsidR="00A40AC9" w:rsidRPr="00A40AC9" w:rsidRDefault="00A40AC9" w:rsidP="00A40AC9">
            <w:pPr>
              <w:pStyle w:val="SfLStandard"/>
            </w:pPr>
            <w:r w:rsidRPr="00A40AC9">
              <w:t>Druckpolster z.B. Rolle WC-Papier</w:t>
            </w:r>
          </w:p>
          <w:p w14:paraId="4A1FE3D6" w14:textId="77777777" w:rsidR="00A40AC9" w:rsidRPr="00A40AC9" w:rsidRDefault="00A40AC9" w:rsidP="00A40AC9">
            <w:pPr>
              <w:pStyle w:val="SfLStandard"/>
            </w:pPr>
            <w:r w:rsidRPr="00A40AC9">
              <w:t xml:space="preserve">Gazekompresse </w:t>
            </w:r>
            <w:r>
              <w:t xml:space="preserve">(nur wenn </w:t>
            </w:r>
            <w:r w:rsidR="004A40BE">
              <w:t xml:space="preserve">eine </w:t>
            </w:r>
            <w:r>
              <w:t>Notfallapotheke zur Verfügung steht)</w:t>
            </w:r>
          </w:p>
          <w:p w14:paraId="44746414" w14:textId="77777777" w:rsidR="00A40AC9" w:rsidRDefault="00A40AC9" w:rsidP="00A40AC9">
            <w:pPr>
              <w:pStyle w:val="SfLStandard"/>
              <w:rPr>
                <w:sz w:val="22"/>
                <w:szCs w:val="22"/>
              </w:rPr>
            </w:pPr>
          </w:p>
          <w:p w14:paraId="40303D37" w14:textId="77777777" w:rsidR="004A40BE" w:rsidRDefault="004A40BE" w:rsidP="00A40AC9">
            <w:pPr>
              <w:pStyle w:val="SfLStandard"/>
              <w:rPr>
                <w:sz w:val="22"/>
                <w:szCs w:val="22"/>
              </w:rPr>
            </w:pPr>
          </w:p>
          <w:p w14:paraId="15A93AAE" w14:textId="77777777" w:rsidR="00A40AC9" w:rsidRDefault="00A40AC9" w:rsidP="00A40AC9">
            <w:pPr>
              <w:pStyle w:val="SfLStandard"/>
            </w:pPr>
            <w:r w:rsidRPr="00A40AC9">
              <w:t>Blutgefässe</w:t>
            </w:r>
          </w:p>
          <w:p w14:paraId="183CD492" w14:textId="77777777" w:rsidR="00DF743D" w:rsidRDefault="00DF743D" w:rsidP="00A40AC9">
            <w:pPr>
              <w:pStyle w:val="SfLStandard"/>
            </w:pPr>
          </w:p>
          <w:p w14:paraId="70B390B8" w14:textId="77777777" w:rsidR="00DF743D" w:rsidRPr="00A40AC9" w:rsidRDefault="00DF743D" w:rsidP="00A40AC9">
            <w:pPr>
              <w:pStyle w:val="SfLStandard"/>
            </w:pPr>
            <w:r w:rsidRPr="00CB3464">
              <w:rPr>
                <w:rStyle w:val="Funotenzeichen"/>
                <w:color w:val="808080" w:themeColor="background1" w:themeShade="80"/>
                <w:sz w:val="20"/>
                <w:szCs w:val="20"/>
                <w:lang w:val="de-DE"/>
              </w:rPr>
              <w:footnoteReference w:id="3"/>
            </w:r>
          </w:p>
        </w:tc>
      </w:tr>
    </w:tbl>
    <w:p w14:paraId="7C51BC08" w14:textId="77777777" w:rsidR="00C7675B" w:rsidRDefault="00C7675B" w:rsidP="00FB03DC">
      <w:pPr>
        <w:pStyle w:val="SfLStandard"/>
        <w:spacing w:before="0"/>
        <w:rPr>
          <w:b/>
          <w:sz w:val="32"/>
          <w:szCs w:val="32"/>
          <w:lang w:val="de-DE"/>
        </w:rPr>
      </w:pPr>
    </w:p>
    <w:p w14:paraId="66A780D4" w14:textId="77777777" w:rsidR="00FB03DC" w:rsidRPr="00FB03DC" w:rsidRDefault="00FB03DC" w:rsidP="009C3B6E">
      <w:pPr>
        <w:pStyle w:val="SfLStandard"/>
        <w:shd w:val="clear" w:color="auto" w:fill="FFFF00"/>
        <w:spacing w:before="0"/>
        <w:rPr>
          <w:b/>
          <w:sz w:val="32"/>
          <w:szCs w:val="32"/>
          <w:lang w:val="de-DE"/>
        </w:rPr>
      </w:pPr>
      <w:r w:rsidRPr="00FB03DC">
        <w:rPr>
          <w:b/>
          <w:sz w:val="32"/>
          <w:szCs w:val="32"/>
          <w:lang w:val="de-DE"/>
        </w:rPr>
        <w:lastRenderedPageBreak/>
        <w:t>Innere Blutung</w:t>
      </w:r>
    </w:p>
    <w:p w14:paraId="43064405" w14:textId="77777777" w:rsidR="00FB03DC" w:rsidRPr="00F62B8E" w:rsidRDefault="00FB03DC" w:rsidP="00FB03DC">
      <w:pPr>
        <w:pStyle w:val="SfLStandard"/>
        <w:spacing w:before="0"/>
        <w:rPr>
          <w:lang w:val="de-DE"/>
        </w:rPr>
      </w:pPr>
      <w:r w:rsidRPr="008B731A">
        <w:rPr>
          <w:lang w:val="de-DE"/>
        </w:rPr>
        <w:t xml:space="preserve">Ein innerer Blutverlust verläuft </w:t>
      </w:r>
      <w:r>
        <w:rPr>
          <w:lang w:val="de-DE"/>
        </w:rPr>
        <w:t>nicht selten</w:t>
      </w:r>
      <w:r w:rsidRPr="008B731A">
        <w:rPr>
          <w:lang w:val="de-DE"/>
        </w:rPr>
        <w:t xml:space="preserve"> unbemerkt.</w:t>
      </w:r>
      <w:r>
        <w:rPr>
          <w:lang w:val="de-DE"/>
        </w:rPr>
        <w:t xml:space="preserve"> Die Situ</w:t>
      </w:r>
      <w:r w:rsidRPr="008B731A">
        <w:rPr>
          <w:lang w:val="de-DE"/>
        </w:rPr>
        <w:t>ation wird deshalb oft unterschätzt, sie</w:t>
      </w:r>
      <w:r>
        <w:rPr>
          <w:lang w:val="de-DE"/>
        </w:rPr>
        <w:t xml:space="preserve"> </w:t>
      </w:r>
      <w:r w:rsidRPr="008B731A">
        <w:rPr>
          <w:lang w:val="de-DE"/>
        </w:rPr>
        <w:t xml:space="preserve">kann zu einem Schock </w:t>
      </w:r>
      <w:r>
        <w:rPr>
          <w:lang w:val="de-DE"/>
        </w:rPr>
        <w:t xml:space="preserve">(lebensbedrohlicher Zustand) </w:t>
      </w:r>
      <w:r w:rsidRPr="008B731A">
        <w:rPr>
          <w:lang w:val="de-DE"/>
        </w:rPr>
        <w:t>führen.</w:t>
      </w:r>
    </w:p>
    <w:p w14:paraId="626C4915" w14:textId="77777777" w:rsidR="00FB03DC" w:rsidRPr="00F62B8E" w:rsidRDefault="00FB03DC" w:rsidP="00FB03DC">
      <w:pPr>
        <w:pStyle w:val="SfLStandard"/>
        <w:spacing w:before="0"/>
        <w:rPr>
          <w:b/>
          <w:lang w:val="de-DE"/>
        </w:rPr>
      </w:pPr>
      <w:r w:rsidRPr="00F62B8E">
        <w:rPr>
          <w:b/>
          <w:lang w:val="de-DE"/>
        </w:rPr>
        <w:t>Massnahmen</w:t>
      </w:r>
    </w:p>
    <w:p w14:paraId="6F3C9F97" w14:textId="77777777" w:rsidR="00FB03DC" w:rsidRPr="002A7F39" w:rsidRDefault="00FB03DC" w:rsidP="00FB03DC">
      <w:pPr>
        <w:pStyle w:val="SfLAufzhlungPfeil"/>
        <w:spacing w:before="35" w:line="240" w:lineRule="auto"/>
        <w:rPr>
          <w:lang w:val="de-DE"/>
        </w:rPr>
      </w:pPr>
      <w:r w:rsidRPr="002A7F39">
        <w:rPr>
          <w:lang w:val="de-DE"/>
        </w:rPr>
        <w:t>Vom Betroffenen eingenommene Schonhaltung unterstützen, nach Wunsch lagern</w:t>
      </w:r>
    </w:p>
    <w:p w14:paraId="03C35274" w14:textId="77777777" w:rsidR="00FB03DC" w:rsidRPr="002A7F39" w:rsidRDefault="00FB03DC" w:rsidP="00FB03DC">
      <w:pPr>
        <w:pStyle w:val="SfLAufzhlungPfeil"/>
        <w:spacing w:line="240" w:lineRule="auto"/>
        <w:rPr>
          <w:lang w:val="de-DE"/>
        </w:rPr>
      </w:pPr>
      <w:r w:rsidRPr="002A7F39">
        <w:rPr>
          <w:lang w:val="de-DE"/>
        </w:rPr>
        <w:t>Aufregung und Unruhe unbedingt vermeiden (Betroffenen bei Bedarf abschirmen)</w:t>
      </w:r>
    </w:p>
    <w:p w14:paraId="773EE382" w14:textId="77777777" w:rsidR="00FB03DC" w:rsidRPr="002A7F39" w:rsidRDefault="00FB03DC" w:rsidP="00FB03DC">
      <w:pPr>
        <w:pStyle w:val="SfLAufzhlungPfeil"/>
        <w:spacing w:line="240" w:lineRule="auto"/>
        <w:rPr>
          <w:lang w:val="de-DE"/>
        </w:rPr>
      </w:pPr>
      <w:r w:rsidRPr="002A7F39">
        <w:rPr>
          <w:lang w:val="de-DE"/>
        </w:rPr>
        <w:t>Bei Bauchschmerzen Knierolle zur Entlastung der Bauchdecke einbringen</w:t>
      </w:r>
    </w:p>
    <w:p w14:paraId="42AAFB58" w14:textId="77777777" w:rsidR="00FB03DC" w:rsidRPr="002A7F39" w:rsidRDefault="00FB03DC" w:rsidP="00FB03DC">
      <w:pPr>
        <w:pStyle w:val="SfLAufzhlungPfeil"/>
        <w:spacing w:line="240" w:lineRule="auto"/>
        <w:rPr>
          <w:lang w:val="de-DE"/>
        </w:rPr>
      </w:pPr>
      <w:r w:rsidRPr="002A7F39">
        <w:rPr>
          <w:lang w:val="de-DE"/>
        </w:rPr>
        <w:t xml:space="preserve">Bei Verlagerung des Verletzten oder Kranken mit Atemnot den Brustkorb </w:t>
      </w:r>
      <w:r w:rsidRPr="002A7F39">
        <w:rPr>
          <w:b/>
          <w:bCs/>
          <w:lang w:val="de-DE"/>
        </w:rPr>
        <w:t>nicht</w:t>
      </w:r>
      <w:r w:rsidRPr="002A7F39">
        <w:rPr>
          <w:lang w:val="de-DE"/>
        </w:rPr>
        <w:t xml:space="preserve"> umfassen, sondern stattdessen unter den Achselhöhlen anheben und wegziehen</w:t>
      </w:r>
    </w:p>
    <w:p w14:paraId="34794865" w14:textId="77777777" w:rsidR="00FB03DC" w:rsidRPr="002A7F39" w:rsidRDefault="00A80B99" w:rsidP="00FB03DC">
      <w:pPr>
        <w:pStyle w:val="SfLAufzhlungPfeil"/>
        <w:spacing w:line="240" w:lineRule="auto"/>
        <w:rPr>
          <w:lang w:val="de-DE"/>
        </w:rPr>
      </w:pPr>
      <w:r>
        <w:t>Ist der Patient bewusstlos -</w:t>
      </w:r>
      <w:hyperlink r:id="rId12" w:tgtFrame="_self" w:history="1"/>
      <w:r>
        <w:rPr>
          <w:lang w:val="de-DE"/>
        </w:rPr>
        <w:t xml:space="preserve"> Bewusstlosenlagerung</w:t>
      </w:r>
    </w:p>
    <w:p w14:paraId="2BDB13F9" w14:textId="77777777" w:rsidR="00FB03DC" w:rsidRPr="000C6923" w:rsidRDefault="00FB03DC" w:rsidP="00FB03DC">
      <w:pPr>
        <w:pStyle w:val="SfLAufzhlungPfeil"/>
        <w:spacing w:line="240" w:lineRule="auto"/>
        <w:rPr>
          <w:lang w:val="de-DE"/>
        </w:rPr>
      </w:pPr>
      <w:r w:rsidRPr="002A7F39">
        <w:rPr>
          <w:lang w:val="de-DE"/>
        </w:rPr>
        <w:t>Bis zum Eintreffen des Rettungsdienstes beruhigen, betreuen, trösten und beobachten, wiederholt Bewusstsein und Atmung prüfen</w:t>
      </w:r>
    </w:p>
    <w:p w14:paraId="0E9A03AA" w14:textId="77777777" w:rsidR="00FB03DC" w:rsidRPr="00FB03DC" w:rsidRDefault="00FB03DC" w:rsidP="00424D41">
      <w:pPr>
        <w:pStyle w:val="SfLStandard"/>
        <w:rPr>
          <w:sz w:val="10"/>
          <w:lang w:val="de-DE"/>
        </w:rPr>
      </w:pPr>
    </w:p>
    <w:p w14:paraId="458B39D2" w14:textId="77777777" w:rsidR="00FB03DC" w:rsidRPr="00674C12" w:rsidRDefault="00FB03DC" w:rsidP="00424D41">
      <w:pPr>
        <w:pStyle w:val="SfLStandard"/>
        <w:rPr>
          <w:sz w:val="10"/>
        </w:rPr>
      </w:pPr>
    </w:p>
    <w:p w14:paraId="0935F573" w14:textId="77777777" w:rsidR="00424D41" w:rsidRPr="00674C12" w:rsidRDefault="00424D41" w:rsidP="00424D41">
      <w:pPr>
        <w:pStyle w:val="SfLHaupttitel"/>
        <w:rPr>
          <w:color w:val="A6A6A6" w:themeColor="background1" w:themeShade="A6"/>
          <w:sz w:val="24"/>
          <w:szCs w:val="24"/>
        </w:rPr>
      </w:pPr>
      <w:r w:rsidRPr="009C3B6E">
        <w:rPr>
          <w:shd w:val="clear" w:color="auto" w:fill="FFFF00"/>
        </w:rPr>
        <w:t>Nasenbluten</w:t>
      </w:r>
      <w:r w:rsidR="00DF743D" w:rsidRPr="009C3B6E">
        <w:rPr>
          <w:shd w:val="clear" w:color="auto" w:fill="FFFF00"/>
        </w:rPr>
        <w:t xml:space="preserve"> </w:t>
      </w:r>
      <w:r w:rsidR="00674C12" w:rsidRPr="00DF743D">
        <w:rPr>
          <w:rStyle w:val="Funotenzeichen"/>
          <w:color w:val="A6A6A6" w:themeColor="background1" w:themeShade="A6"/>
          <w:sz w:val="20"/>
          <w:szCs w:val="20"/>
        </w:rPr>
        <w:footnoteReference w:id="4"/>
      </w:r>
    </w:p>
    <w:p w14:paraId="7615ED2E" w14:textId="77777777" w:rsidR="002A05CA" w:rsidRPr="00536204" w:rsidRDefault="00536204" w:rsidP="00536204">
      <w:pPr>
        <w:pStyle w:val="SfLTitel"/>
        <w:spacing w:before="120" w:after="0"/>
        <w:rPr>
          <w:sz w:val="28"/>
          <w:szCs w:val="28"/>
          <w:lang w:val="de-DE"/>
        </w:rPr>
      </w:pPr>
      <w:r w:rsidRPr="00536204">
        <w:rPr>
          <w:sz w:val="28"/>
          <w:szCs w:val="28"/>
          <w:lang w:val="de-DE"/>
        </w:rPr>
        <w:t>1. Hilfe</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611"/>
        <w:gridCol w:w="3346"/>
      </w:tblGrid>
      <w:tr w:rsidR="002A05CA" w14:paraId="753F5FC7" w14:textId="77777777" w:rsidTr="00482003">
        <w:tc>
          <w:tcPr>
            <w:tcW w:w="430" w:type="dxa"/>
          </w:tcPr>
          <w:p w14:paraId="4238E496" w14:textId="77777777" w:rsidR="002A05CA" w:rsidRPr="008653AF" w:rsidRDefault="008653AF" w:rsidP="002A05CA">
            <w:pPr>
              <w:pStyle w:val="SfLTitel"/>
              <w:spacing w:before="120" w:after="0"/>
              <w:rPr>
                <w:b w:val="0"/>
                <w:lang w:val="de-DE"/>
              </w:rPr>
            </w:pPr>
            <w:r w:rsidRPr="008653AF">
              <w:rPr>
                <w:b w:val="0"/>
                <w:lang w:val="de-DE"/>
              </w:rPr>
              <w:sym w:font="Wingdings" w:char="F0F0"/>
            </w:r>
          </w:p>
        </w:tc>
        <w:tc>
          <w:tcPr>
            <w:tcW w:w="5807" w:type="dxa"/>
          </w:tcPr>
          <w:p w14:paraId="1BA63778" w14:textId="77777777" w:rsidR="00482003" w:rsidRDefault="002A05CA" w:rsidP="00482003">
            <w:pPr>
              <w:pStyle w:val="SfLTitel"/>
              <w:spacing w:before="120" w:after="0"/>
              <w:rPr>
                <w:lang w:val="de-DE"/>
              </w:rPr>
            </w:pPr>
            <w:r w:rsidRPr="0085340D">
              <w:rPr>
                <w:lang w:val="de-DE"/>
              </w:rPr>
              <w:t>Ruhe bewahren Bei Nasenbluten sollte man mit leicht nach vorn gebeugtem Oberkörper aufrecht sitzen und Blut, das in den Mund gelangt, ausspucken. Liegen verstärkt das Nasenbluten und bewirkt auch, dass das Blut aus der Nase verschluckt wird und Übelkeit und Erbrechen auslösen kann.</w:t>
            </w:r>
            <w:r w:rsidR="008653AF">
              <w:rPr>
                <w:lang w:val="de-DE"/>
              </w:rPr>
              <w:t xml:space="preserve">             </w:t>
            </w:r>
          </w:p>
          <w:p w14:paraId="52AABC6D" w14:textId="77777777" w:rsidR="00482003" w:rsidRDefault="00482003" w:rsidP="00482003">
            <w:pPr>
              <w:pStyle w:val="SfLTitel"/>
              <w:spacing w:before="120" w:after="0"/>
              <w:rPr>
                <w:lang w:val="de-DE"/>
              </w:rPr>
            </w:pPr>
          </w:p>
          <w:p w14:paraId="7B0B8686" w14:textId="77777777" w:rsidR="002A05CA" w:rsidRPr="00482003" w:rsidRDefault="00482003" w:rsidP="00482003">
            <w:pPr>
              <w:pStyle w:val="SfLTitel"/>
              <w:spacing w:before="120" w:after="0"/>
              <w:rPr>
                <w:sz w:val="20"/>
                <w:szCs w:val="20"/>
                <w:lang w:val="de-DE"/>
              </w:rPr>
            </w:pPr>
            <w:r w:rsidRPr="00482003">
              <w:rPr>
                <w:color w:val="808080" w:themeColor="background1" w:themeShade="80"/>
                <w:sz w:val="20"/>
                <w:szCs w:val="20"/>
                <w:lang w:val="de-DE"/>
              </w:rPr>
              <w:t xml:space="preserve">                                                                                              </w:t>
            </w:r>
            <w:r>
              <w:rPr>
                <w:color w:val="808080" w:themeColor="background1" w:themeShade="80"/>
                <w:sz w:val="20"/>
                <w:szCs w:val="20"/>
                <w:lang w:val="de-DE"/>
              </w:rPr>
              <w:t xml:space="preserve">                    </w:t>
            </w:r>
            <w:r w:rsidRPr="00482003">
              <w:rPr>
                <w:color w:val="808080" w:themeColor="background1" w:themeShade="80"/>
                <w:sz w:val="20"/>
                <w:szCs w:val="20"/>
                <w:lang w:val="de-DE"/>
              </w:rPr>
              <w:t xml:space="preserve">       </w:t>
            </w:r>
            <w:r w:rsidR="00DF743D">
              <w:rPr>
                <w:color w:val="808080" w:themeColor="background1" w:themeShade="80"/>
                <w:sz w:val="20"/>
                <w:szCs w:val="20"/>
                <w:lang w:val="de-DE"/>
              </w:rPr>
              <w:t xml:space="preserve">                             </w:t>
            </w:r>
            <w:r w:rsidR="008653AF" w:rsidRPr="00482003">
              <w:rPr>
                <w:color w:val="808080" w:themeColor="background1" w:themeShade="80"/>
                <w:sz w:val="20"/>
                <w:szCs w:val="20"/>
                <w:lang w:val="de-DE"/>
              </w:rPr>
              <w:t xml:space="preserve">                                          </w:t>
            </w:r>
            <w:r w:rsidRPr="00482003">
              <w:rPr>
                <w:color w:val="808080" w:themeColor="background1" w:themeShade="80"/>
                <w:sz w:val="20"/>
                <w:szCs w:val="20"/>
                <w:lang w:val="de-DE"/>
              </w:rPr>
              <w:t xml:space="preserve">                           </w:t>
            </w:r>
          </w:p>
        </w:tc>
        <w:tc>
          <w:tcPr>
            <w:tcW w:w="3366" w:type="dxa"/>
          </w:tcPr>
          <w:p w14:paraId="0434B639" w14:textId="77777777" w:rsidR="002A05CA" w:rsidRDefault="00DF743D" w:rsidP="00482003">
            <w:pPr>
              <w:pStyle w:val="SfLTitel"/>
              <w:spacing w:before="120" w:after="0"/>
              <w:jc w:val="right"/>
              <w:rPr>
                <w:lang w:val="de-DE"/>
              </w:rPr>
            </w:pPr>
            <w:r w:rsidRPr="00482003">
              <w:rPr>
                <w:rStyle w:val="Funotenzeichen"/>
                <w:color w:val="808080" w:themeColor="background1" w:themeShade="80"/>
                <w:sz w:val="20"/>
                <w:szCs w:val="20"/>
                <w:lang w:val="de-DE"/>
              </w:rPr>
              <w:footnoteReference w:id="5"/>
            </w:r>
            <w:r w:rsidRPr="00482003">
              <w:rPr>
                <w:color w:val="808080" w:themeColor="background1" w:themeShade="80"/>
                <w:sz w:val="20"/>
                <w:szCs w:val="20"/>
                <w:lang w:val="de-DE"/>
              </w:rPr>
              <w:t xml:space="preserve">    </w:t>
            </w:r>
            <w:r w:rsidR="00482003">
              <w:rPr>
                <w:noProof/>
                <w:color w:val="0000FF"/>
              </w:rPr>
              <w:drawing>
                <wp:inline distT="0" distB="0" distL="0" distR="0" wp14:anchorId="2A1D0D66" wp14:editId="3797D54D">
                  <wp:extent cx="1722448" cy="1829435"/>
                  <wp:effectExtent l="0" t="0" r="0" b="0"/>
                  <wp:docPr id="3" name="Grafik 3" descr="http://symptomat.de/images/Nasenblute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ymptomat.de/images/Nasenbluten.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8478" cy="1835840"/>
                          </a:xfrm>
                          <a:prstGeom prst="rect">
                            <a:avLst/>
                          </a:prstGeom>
                          <a:noFill/>
                          <a:ln>
                            <a:noFill/>
                          </a:ln>
                        </pic:spPr>
                      </pic:pic>
                    </a:graphicData>
                  </a:graphic>
                </wp:inline>
              </w:drawing>
            </w:r>
          </w:p>
        </w:tc>
      </w:tr>
    </w:tbl>
    <w:p w14:paraId="1B4A428A" w14:textId="77777777" w:rsidR="00424D41" w:rsidRPr="008653AF" w:rsidRDefault="00424D41" w:rsidP="008653AF">
      <w:pPr>
        <w:pStyle w:val="SfLAufzhlungPfeil"/>
        <w:numPr>
          <w:ilvl w:val="0"/>
          <w:numId w:val="0"/>
        </w:numPr>
        <w:rPr>
          <w:sz w:val="2"/>
          <w:lang w:val="de-DE"/>
        </w:rPr>
      </w:pPr>
    </w:p>
    <w:p w14:paraId="0AE77BAE" w14:textId="77777777" w:rsidR="00424D41" w:rsidRPr="0085340D" w:rsidRDefault="00424D41" w:rsidP="00424D41">
      <w:pPr>
        <w:pStyle w:val="SfLAufzhlungPfeil"/>
        <w:rPr>
          <w:lang w:val="de-DE"/>
        </w:rPr>
      </w:pPr>
      <w:r w:rsidRPr="0085340D">
        <w:rPr>
          <w:lang w:val="de-DE"/>
        </w:rPr>
        <w:t xml:space="preserve">Eine einfache Methode zur Blutstillung ist das leichte Zusammenpressen der Nasenflügel von aussen: </w:t>
      </w:r>
      <w:r w:rsidRPr="0085340D">
        <w:rPr>
          <w:b/>
          <w:lang w:val="de-DE"/>
        </w:rPr>
        <w:t>Während mindestens drei Minuten drückt man die weichen Teile der Nase zwischen dem Daumen und dem Zeigefinger zusammen</w:t>
      </w:r>
    </w:p>
    <w:p w14:paraId="6D8089FD" w14:textId="77777777" w:rsidR="00424D41" w:rsidRPr="0085340D" w:rsidRDefault="00424D41" w:rsidP="00424D41">
      <w:pPr>
        <w:pStyle w:val="SfLAufzhlungPfeil"/>
        <w:rPr>
          <w:lang w:val="de-DE"/>
        </w:rPr>
      </w:pPr>
      <w:r w:rsidRPr="0085340D">
        <w:rPr>
          <w:b/>
          <w:lang w:val="de-DE"/>
        </w:rPr>
        <w:t>Eiswürfel oder kalte Tücher im Nacken können die Dauer der Blutung verkürzen</w:t>
      </w:r>
      <w:r w:rsidRPr="0085340D">
        <w:rPr>
          <w:lang w:val="de-DE"/>
        </w:rPr>
        <w:t>.</w:t>
      </w:r>
    </w:p>
    <w:p w14:paraId="773AAF8F" w14:textId="77777777" w:rsidR="00424D41" w:rsidRPr="00B32C65" w:rsidRDefault="00424D41" w:rsidP="00424D41">
      <w:pPr>
        <w:pStyle w:val="SfLAufzhlungPfeil"/>
        <w:rPr>
          <w:b/>
        </w:rPr>
      </w:pPr>
      <w:r w:rsidRPr="0085340D">
        <w:rPr>
          <w:b/>
        </w:rPr>
        <w:t>Aus einem Stück Papiertaschentuch oder Gaze ein Röllchen formen, anfeuchten</w:t>
      </w:r>
      <w:r w:rsidRPr="0085340D">
        <w:t xml:space="preserve"> oder noch besser mit einer Creme (Ha</w:t>
      </w:r>
      <w:r w:rsidR="008653AF">
        <w:t xml:space="preserve">ndcreme) bestreichen und in das </w:t>
      </w:r>
      <w:r w:rsidRPr="0085340D">
        <w:t>blutende Nasenloch stecken  (nur soweit, dass man sie wieder herausziehen kann). Solche Tamponaden sollen nicht länger als 1-2 Stunden im Nasenloch bleiben, weil es sonst zu Infektionen kommen kann</w:t>
      </w:r>
    </w:p>
    <w:p w14:paraId="216DFC82" w14:textId="77777777" w:rsidR="00B32C65" w:rsidRPr="00B32C65" w:rsidRDefault="00B32C65" w:rsidP="00424D41">
      <w:pPr>
        <w:pStyle w:val="SfLAufzhlungPfeil"/>
      </w:pPr>
      <w:r w:rsidRPr="00B32C65">
        <w:t>Erfolgreich sind auch spezielle Tampon für Nasenbluten aus der Apotheke</w:t>
      </w:r>
    </w:p>
    <w:p w14:paraId="137CCEF0" w14:textId="77777777" w:rsidR="00424D41" w:rsidRPr="0085340D" w:rsidRDefault="00424D41" w:rsidP="00424D41">
      <w:pPr>
        <w:pStyle w:val="SfLAufzhlungPfeil"/>
        <w:rPr>
          <w:b/>
        </w:rPr>
      </w:pPr>
      <w:r w:rsidRPr="0085340D">
        <w:rPr>
          <w:b/>
        </w:rPr>
        <w:t>Nach Stillstand der Blutung: Blutkrusten nicht ausschnäuzen und auch nicht abkratzen</w:t>
      </w:r>
      <w:r w:rsidRPr="0085340D">
        <w:t>. Zum Aufweichen eine Nasensalbe, Nasentropfen oder leicht gesalzenes Wasser verwenden, worauf sich die Krusten fast von selbst lösen</w:t>
      </w:r>
    </w:p>
    <w:p w14:paraId="361B7A25" w14:textId="77777777" w:rsidR="002A05CA" w:rsidRPr="00EA609E" w:rsidRDefault="00424D41" w:rsidP="00EA609E">
      <w:pPr>
        <w:pStyle w:val="SfLAufzhlungPfeil"/>
        <w:rPr>
          <w:b/>
        </w:rPr>
      </w:pPr>
      <w:r w:rsidRPr="0085340D">
        <w:rPr>
          <w:b/>
        </w:rPr>
        <w:t>Nasenpflege mit Cremes oder Salben bei Schnupfen und Heuschnupfen</w:t>
      </w:r>
    </w:p>
    <w:sectPr w:rsidR="002A05CA" w:rsidRPr="00EA609E" w:rsidSect="00CC14FD">
      <w:headerReference w:type="even" r:id="rId15"/>
      <w:headerReference w:type="default" r:id="rId16"/>
      <w:footerReference w:type="even" r:id="rId17"/>
      <w:footerReference w:type="default" r:id="rId18"/>
      <w:headerReference w:type="first" r:id="rId19"/>
      <w:footerReference w:type="first" r:id="rId20"/>
      <w:pgSz w:w="11906" w:h="16838"/>
      <w:pgMar w:top="851" w:right="851" w:bottom="1418" w:left="1560"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9A9C" w14:textId="77777777" w:rsidR="00BD1011" w:rsidRDefault="00BD1011" w:rsidP="00F449BD">
      <w:r>
        <w:separator/>
      </w:r>
    </w:p>
  </w:endnote>
  <w:endnote w:type="continuationSeparator" w:id="0">
    <w:p w14:paraId="66408C3B" w14:textId="77777777" w:rsidR="00BD1011" w:rsidRDefault="00BD1011"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CE83" w14:textId="77777777" w:rsidR="00687E20" w:rsidRDefault="00687E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B364" w14:textId="77777777" w:rsidR="00D4334A" w:rsidRPr="00F910BB" w:rsidRDefault="00D4334A" w:rsidP="00CC14FD">
    <w:pPr>
      <w:pStyle w:val="Fuzeile"/>
      <w:pBdr>
        <w:top w:val="single" w:sz="4" w:space="1" w:color="808080" w:themeColor="background1" w:themeShade="80"/>
      </w:pBdr>
      <w:tabs>
        <w:tab w:val="clear" w:pos="9072"/>
        <w:tab w:val="left" w:pos="6804"/>
        <w:tab w:val="right" w:pos="9070"/>
      </w:tabs>
      <w:ind w:left="-709"/>
      <w:rPr>
        <w:sz w:val="6"/>
      </w:rPr>
    </w:pPr>
    <w:r w:rsidRPr="00F910BB">
      <w:rPr>
        <w:sz w:val="6"/>
      </w:rPr>
      <w:tab/>
    </w:r>
    <w:r w:rsidRPr="00F910BB">
      <w:rPr>
        <w:sz w:val="6"/>
      </w:rPr>
      <w:tab/>
    </w:r>
  </w:p>
  <w:p w14:paraId="1CFCDC1F" w14:textId="0E9795FC" w:rsidR="00D4334A" w:rsidRPr="00545411" w:rsidRDefault="00983961" w:rsidP="00CC14FD">
    <w:pPr>
      <w:pStyle w:val="Fuzeile"/>
      <w:tabs>
        <w:tab w:val="clear" w:pos="4536"/>
        <w:tab w:val="clear" w:pos="9072"/>
        <w:tab w:val="left" w:pos="-504"/>
        <w:tab w:val="right" w:pos="9498"/>
      </w:tabs>
      <w:ind w:left="-709"/>
      <w:rPr>
        <w:color w:val="808080" w:themeColor="background1" w:themeShade="80"/>
        <w:sz w:val="18"/>
        <w:szCs w:val="18"/>
      </w:rPr>
    </w:pPr>
    <w:r>
      <w:rPr>
        <w:b/>
        <w:color w:val="808080" w:themeColor="background1" w:themeShade="80"/>
        <w:sz w:val="18"/>
        <w:szCs w:val="18"/>
      </w:rPr>
      <w:t>©</w:t>
    </w:r>
    <w:r w:rsidR="00F62B8E">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Sabourdy</w:t>
    </w:r>
    <w:r w:rsidR="00DC1E49">
      <w:rPr>
        <w:color w:val="808080" w:themeColor="background1" w:themeShade="80"/>
        <w:sz w:val="18"/>
        <w:szCs w:val="18"/>
      </w:rPr>
      <w:t xml:space="preserve">, </w:t>
    </w:r>
    <w:r w:rsidR="00687E20">
      <w:rPr>
        <w:color w:val="808080" w:themeColor="background1" w:themeShade="80"/>
        <w:sz w:val="18"/>
        <w:szCs w:val="18"/>
      </w:rPr>
      <w:t>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9C3B6E" w:rsidRPr="009C3B6E">
      <w:rPr>
        <w:rFonts w:cs="Arial"/>
        <w:noProof/>
        <w:color w:val="808080" w:themeColor="background1" w:themeShade="80"/>
        <w:sz w:val="18"/>
      </w:rPr>
      <w:t>2021-04-17</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hyperlink r:id="rId1" w:history="1">
      <w:r w:rsidR="00A40AC9" w:rsidRPr="00545411">
        <w:rPr>
          <w:rStyle w:val="Hyperlink"/>
          <w:color w:val="808080" w:themeColor="background1" w:themeShade="80"/>
          <w:sz w:val="18"/>
          <w:szCs w:val="18"/>
          <w:u w:val="none"/>
        </w:rPr>
        <w:t>info@basyk.ch</w:t>
      </w:r>
    </w:hyperlink>
  </w:p>
  <w:p w14:paraId="2B954E1B"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A120" w14:textId="77777777" w:rsidR="00687E20" w:rsidRDefault="00687E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61AD" w14:textId="77777777" w:rsidR="00BD1011" w:rsidRDefault="00BD1011" w:rsidP="00F449BD">
      <w:r>
        <w:separator/>
      </w:r>
    </w:p>
  </w:footnote>
  <w:footnote w:type="continuationSeparator" w:id="0">
    <w:p w14:paraId="1F6B9212" w14:textId="77777777" w:rsidR="00BD1011" w:rsidRDefault="00BD1011" w:rsidP="00F449BD">
      <w:r>
        <w:continuationSeparator/>
      </w:r>
    </w:p>
  </w:footnote>
  <w:footnote w:id="1">
    <w:p w14:paraId="478C934C" w14:textId="77777777" w:rsidR="00F62B8E" w:rsidRPr="00674C12" w:rsidRDefault="00F62B8E" w:rsidP="00F62B8E">
      <w:pPr>
        <w:pStyle w:val="SfLFussnote"/>
        <w:rPr>
          <w:color w:val="A6A6A6" w:themeColor="background1" w:themeShade="A6"/>
        </w:rPr>
      </w:pPr>
      <w:r w:rsidRPr="00674C12">
        <w:rPr>
          <w:rStyle w:val="Funotenzeichen"/>
          <w:color w:val="A6A6A6" w:themeColor="background1" w:themeShade="A6"/>
        </w:rPr>
        <w:footnoteRef/>
      </w:r>
      <w:r w:rsidRPr="00674C12">
        <w:rPr>
          <w:color w:val="A6A6A6" w:themeColor="background1" w:themeShade="A6"/>
        </w:rPr>
        <w:t xml:space="preserve"> Bild: </w:t>
      </w:r>
      <w:hyperlink r:id="rId1" w:history="1">
        <w:r w:rsidR="009978D8" w:rsidRPr="00674C12">
          <w:rPr>
            <w:color w:val="A6A6A6" w:themeColor="background1" w:themeShade="A6"/>
            <w:lang w:val="de-DE"/>
          </w:rPr>
          <w:t>http://www.zurich.de/mobil/ersthilfe6.html</w:t>
        </w:r>
      </w:hyperlink>
      <w:r w:rsidR="009978D8" w:rsidRPr="00674C12">
        <w:rPr>
          <w:color w:val="A6A6A6" w:themeColor="background1" w:themeShade="A6"/>
        </w:rPr>
        <w:t xml:space="preserve"> (27.08.2014)</w:t>
      </w:r>
    </w:p>
  </w:footnote>
  <w:footnote w:id="2">
    <w:p w14:paraId="76FBAC03" w14:textId="77777777" w:rsidR="00EB2C32" w:rsidRDefault="00EB2C32">
      <w:pPr>
        <w:pStyle w:val="Funotentext"/>
      </w:pPr>
      <w:r w:rsidRPr="00EB2C32">
        <w:rPr>
          <w:rStyle w:val="Funotenzeichen"/>
          <w:color w:val="808080" w:themeColor="background1" w:themeShade="80"/>
        </w:rPr>
        <w:footnoteRef/>
      </w:r>
      <w:r w:rsidRPr="00EB2C32">
        <w:rPr>
          <w:color w:val="808080" w:themeColor="background1" w:themeShade="80"/>
        </w:rPr>
        <w:t xml:space="preserve"> http://www.haemophilie-experte.de/lehrer-in-und-erzieher-in/faq/-/journal_content/56/28437/255881/</w:t>
      </w:r>
    </w:p>
  </w:footnote>
  <w:footnote w:id="3">
    <w:p w14:paraId="3002F463" w14:textId="77777777" w:rsidR="00DF743D" w:rsidRPr="00CB3464" w:rsidRDefault="00DF743D" w:rsidP="00DF743D">
      <w:pPr>
        <w:pStyle w:val="Funotentext"/>
        <w:rPr>
          <w:color w:val="808080" w:themeColor="background1" w:themeShade="80"/>
        </w:rPr>
      </w:pPr>
      <w:r w:rsidRPr="00CB3464">
        <w:rPr>
          <w:rStyle w:val="Funotenzeichen"/>
          <w:color w:val="808080" w:themeColor="background1" w:themeShade="80"/>
        </w:rPr>
        <w:footnoteRef/>
      </w:r>
      <w:r w:rsidRPr="00CB3464">
        <w:rPr>
          <w:color w:val="808080" w:themeColor="background1" w:themeShade="80"/>
        </w:rPr>
        <w:t xml:space="preserve"> https://ausliebezummenschen.wordpress.com/akute-notfalle/</w:t>
      </w:r>
    </w:p>
  </w:footnote>
  <w:footnote w:id="4">
    <w:p w14:paraId="7C665932" w14:textId="77777777" w:rsidR="00674C12" w:rsidRPr="00545411" w:rsidRDefault="00674C12" w:rsidP="008653AF">
      <w:pPr>
        <w:pStyle w:val="Fuzeile"/>
        <w:tabs>
          <w:tab w:val="clear" w:pos="4536"/>
          <w:tab w:val="clear" w:pos="9072"/>
          <w:tab w:val="left" w:pos="-504"/>
          <w:tab w:val="right" w:pos="9498"/>
        </w:tabs>
        <w:rPr>
          <w:color w:val="808080" w:themeColor="background1" w:themeShade="80"/>
          <w:sz w:val="18"/>
          <w:szCs w:val="18"/>
        </w:rPr>
      </w:pPr>
      <w:r w:rsidRPr="00545411">
        <w:rPr>
          <w:rStyle w:val="Funotenzeichen"/>
          <w:color w:val="808080" w:themeColor="background1" w:themeShade="80"/>
        </w:rPr>
        <w:footnoteRef/>
      </w:r>
      <w:r w:rsidRPr="00545411">
        <w:rPr>
          <w:color w:val="808080" w:themeColor="background1" w:themeShade="80"/>
        </w:rPr>
        <w:t xml:space="preserve"> </w:t>
      </w:r>
      <w:r w:rsidRPr="00545411">
        <w:rPr>
          <w:color w:val="808080" w:themeColor="background1" w:themeShade="80"/>
          <w:sz w:val="18"/>
          <w:szCs w:val="18"/>
        </w:rPr>
        <w:t>Bild: http://www.huber-erstehilfe.de/Erste_Hilfe/Blutungen/body_blutungen.html</w:t>
      </w:r>
    </w:p>
    <w:p w14:paraId="7D78CE31" w14:textId="77777777" w:rsidR="00674C12" w:rsidRPr="00545411" w:rsidRDefault="00674C12" w:rsidP="008653AF">
      <w:pPr>
        <w:pStyle w:val="Funotentext"/>
        <w:rPr>
          <w:color w:val="808080" w:themeColor="background1" w:themeShade="80"/>
          <w:sz w:val="2"/>
        </w:rPr>
      </w:pPr>
    </w:p>
  </w:footnote>
  <w:footnote w:id="5">
    <w:p w14:paraId="1E8B37E5" w14:textId="77777777" w:rsidR="00DF743D" w:rsidRPr="00545411" w:rsidRDefault="00DF743D" w:rsidP="00DF743D">
      <w:pPr>
        <w:pStyle w:val="Funotentext"/>
        <w:rPr>
          <w:color w:val="808080" w:themeColor="background1" w:themeShade="80"/>
        </w:rPr>
      </w:pPr>
      <w:r w:rsidRPr="00545411">
        <w:rPr>
          <w:rStyle w:val="Funotenzeichen"/>
          <w:color w:val="808080" w:themeColor="background1" w:themeShade="80"/>
        </w:rPr>
        <w:footnoteRef/>
      </w:r>
      <w:r w:rsidRPr="00545411">
        <w:rPr>
          <w:color w:val="808080" w:themeColor="background1" w:themeShade="80"/>
        </w:rPr>
        <w:t xml:space="preserve"> http://symptomat.de/Nasenbluten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4239" w14:textId="77777777" w:rsidR="00687E20" w:rsidRDefault="00687E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605F" w14:textId="7D4FF977" w:rsidR="00D4334A" w:rsidRPr="00F910BB" w:rsidRDefault="00A54C92" w:rsidP="00CC14FD">
    <w:pPr>
      <w:pStyle w:val="RossfeldKopf-undFusszeile"/>
      <w:pBdr>
        <w:bottom w:val="single" w:sz="4" w:space="1" w:color="808080" w:themeColor="background1" w:themeShade="80"/>
      </w:pBdr>
      <w:tabs>
        <w:tab w:val="clear" w:pos="9072"/>
        <w:tab w:val="right" w:pos="9498"/>
      </w:tabs>
      <w:ind w:left="-709"/>
      <w:rPr>
        <w:rStyle w:val="Seitenzahl"/>
        <w:rFonts w:cs="Arial"/>
        <w:sz w:val="6"/>
        <w:szCs w:val="6"/>
      </w:rPr>
    </w:pPr>
    <w:r>
      <w:rPr>
        <w:b/>
        <w:color w:val="808080" w:themeColor="background1" w:themeShade="80"/>
      </w:rPr>
      <w:fldChar w:fldCharType="begin"/>
    </w:r>
    <w:r>
      <w:rPr>
        <w:b/>
        <w:color w:val="808080" w:themeColor="background1" w:themeShade="80"/>
      </w:rPr>
      <w:instrText xml:space="preserve"> STYLEREF  SfL_Haupttitel  \* MERGEFORMAT </w:instrText>
    </w:r>
    <w:r>
      <w:rPr>
        <w:b/>
        <w:color w:val="808080" w:themeColor="background1" w:themeShade="80"/>
      </w:rPr>
      <w:fldChar w:fldCharType="separate"/>
    </w:r>
    <w:r w:rsidR="00DF21DE">
      <w:rPr>
        <w:b/>
        <w:noProof/>
        <w:color w:val="808080" w:themeColor="background1" w:themeShade="80"/>
      </w:rPr>
      <w:t>Nasenbluten</w:t>
    </w:r>
    <w:r>
      <w:rPr>
        <w:b/>
        <w:color w:val="808080" w:themeColor="background1" w:themeShade="80"/>
      </w:rPr>
      <w:fldChar w:fldCharType="end"/>
    </w:r>
    <w:r w:rsidR="00983961">
      <w:tab/>
    </w:r>
    <w:r w:rsidR="00983961">
      <w:tab/>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AF32E4" w:rsidRPr="00AF32E4">
      <w:rPr>
        <w:noProof/>
        <w:color w:val="808080" w:themeColor="background1" w:themeShade="80"/>
        <w:szCs w:val="18"/>
        <w:lang w:val="de-DE"/>
      </w:rPr>
      <w:t>1</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AF32E4" w:rsidRPr="00AF32E4">
      <w:rPr>
        <w:noProof/>
        <w:color w:val="808080" w:themeColor="background1" w:themeShade="80"/>
        <w:szCs w:val="18"/>
        <w:lang w:val="de-DE"/>
      </w:rPr>
      <w:t>2</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644AE27E" w14:textId="77777777" w:rsidR="00F449BD" w:rsidRPr="00875DA3" w:rsidRDefault="00F449BD">
    <w:pPr>
      <w:pStyle w:val="Kopfzeil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C29B" w14:textId="77777777" w:rsidR="00687E20" w:rsidRDefault="00687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90AB7"/>
    <w:multiLevelType w:val="multilevel"/>
    <w:tmpl w:val="4A307684"/>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63CFF"/>
    <w:multiLevelType w:val="multilevel"/>
    <w:tmpl w:val="A87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E0876"/>
    <w:multiLevelType w:val="hybridMultilevel"/>
    <w:tmpl w:val="B1603E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0E92365"/>
    <w:multiLevelType w:val="hybridMultilevel"/>
    <w:tmpl w:val="D9C27D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4"/>
  </w:num>
  <w:num w:numId="6">
    <w:abstractNumId w:val="1"/>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8E"/>
    <w:rsid w:val="000056C2"/>
    <w:rsid w:val="0004213D"/>
    <w:rsid w:val="00077F33"/>
    <w:rsid w:val="000A12F4"/>
    <w:rsid w:val="000A288A"/>
    <w:rsid w:val="000E06BC"/>
    <w:rsid w:val="000E3C24"/>
    <w:rsid w:val="0012274E"/>
    <w:rsid w:val="00132E40"/>
    <w:rsid w:val="00181DDF"/>
    <w:rsid w:val="001B7B0C"/>
    <w:rsid w:val="001C3DD8"/>
    <w:rsid w:val="001F3ABA"/>
    <w:rsid w:val="002153A1"/>
    <w:rsid w:val="002351EA"/>
    <w:rsid w:val="0024479B"/>
    <w:rsid w:val="0025287D"/>
    <w:rsid w:val="00261311"/>
    <w:rsid w:val="00291FE4"/>
    <w:rsid w:val="002A05CA"/>
    <w:rsid w:val="002B0918"/>
    <w:rsid w:val="002B128C"/>
    <w:rsid w:val="002D5D0A"/>
    <w:rsid w:val="002D790C"/>
    <w:rsid w:val="002D79AF"/>
    <w:rsid w:val="002F2763"/>
    <w:rsid w:val="00324C90"/>
    <w:rsid w:val="00340F7E"/>
    <w:rsid w:val="00353716"/>
    <w:rsid w:val="00361753"/>
    <w:rsid w:val="003713D3"/>
    <w:rsid w:val="0037589E"/>
    <w:rsid w:val="00384977"/>
    <w:rsid w:val="00390015"/>
    <w:rsid w:val="00392311"/>
    <w:rsid w:val="0039461F"/>
    <w:rsid w:val="003A0F58"/>
    <w:rsid w:val="003F7E33"/>
    <w:rsid w:val="00424D41"/>
    <w:rsid w:val="0044032B"/>
    <w:rsid w:val="00482003"/>
    <w:rsid w:val="004820E4"/>
    <w:rsid w:val="00486406"/>
    <w:rsid w:val="004904FB"/>
    <w:rsid w:val="004A40BE"/>
    <w:rsid w:val="00517BB2"/>
    <w:rsid w:val="00536204"/>
    <w:rsid w:val="00545411"/>
    <w:rsid w:val="005939C2"/>
    <w:rsid w:val="005A6904"/>
    <w:rsid w:val="005B6062"/>
    <w:rsid w:val="005E77DA"/>
    <w:rsid w:val="00617752"/>
    <w:rsid w:val="00623E49"/>
    <w:rsid w:val="00663173"/>
    <w:rsid w:val="00674C12"/>
    <w:rsid w:val="00676085"/>
    <w:rsid w:val="00687E20"/>
    <w:rsid w:val="006970B7"/>
    <w:rsid w:val="006A1F98"/>
    <w:rsid w:val="006C2F3E"/>
    <w:rsid w:val="006D1159"/>
    <w:rsid w:val="006F42BC"/>
    <w:rsid w:val="00700E28"/>
    <w:rsid w:val="00723C24"/>
    <w:rsid w:val="00792D97"/>
    <w:rsid w:val="007D335A"/>
    <w:rsid w:val="00803CB6"/>
    <w:rsid w:val="008475F6"/>
    <w:rsid w:val="008653AF"/>
    <w:rsid w:val="00875DA3"/>
    <w:rsid w:val="00891955"/>
    <w:rsid w:val="008C5D9B"/>
    <w:rsid w:val="008D15C2"/>
    <w:rsid w:val="008E3C01"/>
    <w:rsid w:val="008F6BC0"/>
    <w:rsid w:val="00905D38"/>
    <w:rsid w:val="0096384B"/>
    <w:rsid w:val="00965D03"/>
    <w:rsid w:val="00975E56"/>
    <w:rsid w:val="00983961"/>
    <w:rsid w:val="009978D8"/>
    <w:rsid w:val="009B7625"/>
    <w:rsid w:val="009C04DB"/>
    <w:rsid w:val="009C2057"/>
    <w:rsid w:val="009C3B6E"/>
    <w:rsid w:val="009C7ABC"/>
    <w:rsid w:val="009E55A2"/>
    <w:rsid w:val="009E59E1"/>
    <w:rsid w:val="00A40AC9"/>
    <w:rsid w:val="00A54C92"/>
    <w:rsid w:val="00A80B99"/>
    <w:rsid w:val="00AA1FFD"/>
    <w:rsid w:val="00AF32E4"/>
    <w:rsid w:val="00B04C3A"/>
    <w:rsid w:val="00B32C65"/>
    <w:rsid w:val="00B4336F"/>
    <w:rsid w:val="00BD0C7C"/>
    <w:rsid w:val="00BD1011"/>
    <w:rsid w:val="00BE3A73"/>
    <w:rsid w:val="00BF0003"/>
    <w:rsid w:val="00C1252D"/>
    <w:rsid w:val="00C21919"/>
    <w:rsid w:val="00C56A54"/>
    <w:rsid w:val="00C7675B"/>
    <w:rsid w:val="00C91944"/>
    <w:rsid w:val="00CB3464"/>
    <w:rsid w:val="00CC14FD"/>
    <w:rsid w:val="00D15063"/>
    <w:rsid w:val="00D1568A"/>
    <w:rsid w:val="00D402DF"/>
    <w:rsid w:val="00D4334A"/>
    <w:rsid w:val="00D67FC9"/>
    <w:rsid w:val="00DC1E49"/>
    <w:rsid w:val="00DD01FA"/>
    <w:rsid w:val="00DF21DE"/>
    <w:rsid w:val="00DF743D"/>
    <w:rsid w:val="00E27DCF"/>
    <w:rsid w:val="00E823C2"/>
    <w:rsid w:val="00E835B9"/>
    <w:rsid w:val="00E9072B"/>
    <w:rsid w:val="00EA609E"/>
    <w:rsid w:val="00EB2C32"/>
    <w:rsid w:val="00EB40A6"/>
    <w:rsid w:val="00EC4C52"/>
    <w:rsid w:val="00EC79D9"/>
    <w:rsid w:val="00ED09A2"/>
    <w:rsid w:val="00ED3EAC"/>
    <w:rsid w:val="00F05BEF"/>
    <w:rsid w:val="00F17449"/>
    <w:rsid w:val="00F449BD"/>
    <w:rsid w:val="00F62B8E"/>
    <w:rsid w:val="00FB03DC"/>
    <w:rsid w:val="00FD0B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AE47"/>
  <w15:docId w15:val="{7D5A251C-3A20-4F7B-ACD6-3C28CF8B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uiPriority w:val="9"/>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iPriority w:val="99"/>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CC14FD"/>
    <w:pPr>
      <w:spacing w:before="30"/>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CC14FD"/>
    <w:pPr>
      <w:spacing w:before="240" w:after="120"/>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CC14FD"/>
    <w:pPr>
      <w:numPr>
        <w:numId w:val="4"/>
      </w:numPr>
      <w:tabs>
        <w:tab w:val="clear" w:pos="720"/>
      </w:tabs>
      <w:spacing w:before="30" w:line="276" w:lineRule="auto"/>
      <w:ind w:left="425" w:hanging="425"/>
    </w:pPr>
    <w:rPr>
      <w:rFonts w:eastAsia="Times New Roman" w:cstheme="minorHAnsi"/>
      <w:sz w:val="24"/>
      <w:szCs w:val="24"/>
      <w:lang w:eastAsia="de-CH"/>
    </w:rPr>
  </w:style>
  <w:style w:type="paragraph" w:customStyle="1" w:styleId="SfLAufzhlungZahl">
    <w:name w:val="SfL_Aufzählung_Zahl"/>
    <w:basedOn w:val="Aufzhlungszeichen2"/>
    <w:qFormat/>
    <w:rsid w:val="00CC14FD"/>
    <w:pPr>
      <w:numPr>
        <w:numId w:val="3"/>
      </w:numPr>
      <w:tabs>
        <w:tab w:val="clear" w:pos="720"/>
      </w:tabs>
      <w:spacing w:before="30" w:line="276" w:lineRule="auto"/>
      <w:ind w:left="425" w:hanging="425"/>
    </w:pPr>
    <w:rPr>
      <w:rFonts w:eastAsia="Times New Roman" w:cstheme="minorHAnsi"/>
      <w:sz w:val="24"/>
      <w:szCs w:val="24"/>
      <w:lang w:eastAsia="de-CH"/>
    </w:rPr>
  </w:style>
  <w:style w:type="paragraph" w:customStyle="1" w:styleId="SfLStandard">
    <w:name w:val="SfL_Standard"/>
    <w:basedOn w:val="Standard"/>
    <w:qFormat/>
    <w:rsid w:val="00CC14FD"/>
    <w:pPr>
      <w:spacing w:before="75"/>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paragraph" w:customStyle="1" w:styleId="SfLStandartTabelle">
    <w:name w:val="SfL_Standart_Tabelle"/>
    <w:basedOn w:val="SfLStandard"/>
    <w:qFormat/>
    <w:rsid w:val="00CC14FD"/>
    <w:pPr>
      <w:spacing w:before="0"/>
    </w:pPr>
  </w:style>
  <w:style w:type="paragraph" w:customStyle="1" w:styleId="SfLFussnote">
    <w:name w:val="SfL_Fussnote"/>
    <w:basedOn w:val="Funotentext"/>
    <w:qFormat/>
    <w:rsid w:val="003713D3"/>
    <w:pPr>
      <w:tabs>
        <w:tab w:val="left" w:pos="227"/>
      </w:tabs>
    </w:pPr>
    <w:rPr>
      <w:sz w:val="18"/>
    </w:rPr>
  </w:style>
  <w:style w:type="paragraph" w:styleId="Funotentext">
    <w:name w:val="footnote text"/>
    <w:basedOn w:val="Standard"/>
    <w:link w:val="FunotentextZchn"/>
    <w:uiPriority w:val="99"/>
    <w:semiHidden/>
    <w:unhideWhenUsed/>
    <w:rsid w:val="003713D3"/>
    <w:rPr>
      <w:sz w:val="20"/>
      <w:szCs w:val="20"/>
    </w:rPr>
  </w:style>
  <w:style w:type="character" w:customStyle="1" w:styleId="FunotentextZchn">
    <w:name w:val="Fußnotentext Zchn"/>
    <w:basedOn w:val="Absatz-Standardschriftart"/>
    <w:link w:val="Funotentext"/>
    <w:uiPriority w:val="99"/>
    <w:semiHidden/>
    <w:rsid w:val="003713D3"/>
    <w:rPr>
      <w:sz w:val="20"/>
      <w:szCs w:val="20"/>
    </w:rPr>
  </w:style>
  <w:style w:type="character" w:styleId="Funotenzeichen">
    <w:name w:val="footnote reference"/>
    <w:basedOn w:val="Absatz-Standardschriftart"/>
    <w:uiPriority w:val="99"/>
    <w:semiHidden/>
    <w:unhideWhenUsed/>
    <w:rsid w:val="00F62B8E"/>
    <w:rPr>
      <w:vertAlign w:val="superscript"/>
    </w:rPr>
  </w:style>
  <w:style w:type="table" w:styleId="Tabellenraster">
    <w:name w:val="Table Grid"/>
    <w:basedOn w:val="NormaleTabelle"/>
    <w:uiPriority w:val="59"/>
    <w:rsid w:val="00A4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h/url?sa=i&amp;source=images&amp;cd=&amp;cad=rja&amp;uact=8&amp;ved=2ahUKEwjIjMOrhajbAhVJyaQKHeiBC4YQjRx6BAgBEAU&amp;url=https://www.zurich.at/versicherung/unfall-absicherung/unfall/info/erste-hilfe&amp;psig=AOvVaw3T6eVwVcZhQikHaB7colg0&amp;ust=1527584312989436" TargetMode="External"/><Relationship Id="rId13" Type="http://schemas.openxmlformats.org/officeDocument/2006/relationships/hyperlink" Target="http://www.google.ch/url?sa=i&amp;rct=j&amp;q=&amp;esrc=s&amp;source=images&amp;cd=&amp;cad=rja&amp;uact=8&amp;ved=0CAcQjRxqFQoTCIT_kcf8jsYCFWKz2wod1SEAIQ&amp;url=http://symptomat.de/Nasenbluten&amp;ei=Ald9VYT2COLm7gbVw4CIAg&amp;bvm=bv.95515949,d.ZGU&amp;psig=AFQjCNFTu9Wuv4ot_O7alYJP5EwSseYpJA&amp;ust=143436350650329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rk.de/angebote/erste-hilfe-und-rettung/kleiner-lebensretter/stabile-seitenlag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basyk.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urich.de/mobil/ersthilfe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utzer%201\SkyDrive\Dokumente\SfL%20Anne%20Sabourdy\NEU\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817C-A40B-486F-9C2A-B44BB385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 1</dc:creator>
  <cp:lastModifiedBy>Anne Sabourdy</cp:lastModifiedBy>
  <cp:revision>2</cp:revision>
  <cp:lastPrinted>2017-08-17T14:48:00Z</cp:lastPrinted>
  <dcterms:created xsi:type="dcterms:W3CDTF">2021-04-17T13:52:00Z</dcterms:created>
  <dcterms:modified xsi:type="dcterms:W3CDTF">2021-04-17T13:52:00Z</dcterms:modified>
</cp:coreProperties>
</file>